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CA430" w14:textId="77777777" w:rsidR="004E44DC" w:rsidRPr="00F41A7B" w:rsidRDefault="004E44DC" w:rsidP="00C25BF9">
      <w:pPr>
        <w:spacing w:after="0"/>
        <w:jc w:val="left"/>
        <w:rPr>
          <w:rFonts w:ascii="Arial" w:hAnsi="Arial"/>
          <w:b/>
          <w:bCs/>
          <w:iCs/>
          <w:sz w:val="36"/>
          <w:szCs w:val="36"/>
          <w:lang w:eastAsia="en-GB"/>
        </w:rPr>
      </w:pPr>
    </w:p>
    <w:p w14:paraId="6F339828" w14:textId="77777777"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296124C1" w14:textId="77777777" w:rsidR="004A239D" w:rsidRPr="00F41A7B" w:rsidRDefault="00946463" w:rsidP="00C25BF9">
      <w:pPr>
        <w:pStyle w:val="ScheduleL1"/>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0ECBBB16"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14:paraId="2717CEE0" w14:textId="77777777">
        <w:trPr>
          <w:cantSplit/>
        </w:trPr>
        <w:tc>
          <w:tcPr>
            <w:tcW w:w="2943" w:type="dxa"/>
          </w:tcPr>
          <w:p w14:paraId="38D4EC98"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5B85667F" w14:textId="77777777"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7BA09D4" w14:textId="77777777"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39B10E1B" w14:textId="77777777">
        <w:trPr>
          <w:cantSplit/>
        </w:trPr>
        <w:tc>
          <w:tcPr>
            <w:tcW w:w="2943" w:type="dxa"/>
          </w:tcPr>
          <w:p w14:paraId="57683E71" w14:textId="77777777" w:rsidR="004E44DC" w:rsidRPr="00F41A7B" w:rsidRDefault="004E44DC" w:rsidP="00C25BF9">
            <w:pPr>
              <w:pStyle w:val="Guidancenoteparagraphtext"/>
              <w:spacing w:after="0"/>
              <w:ind w:left="706"/>
              <w:jc w:val="left"/>
              <w:rPr>
                <w:bCs/>
                <w:i w:val="0"/>
                <w:sz w:val="24"/>
              </w:rPr>
            </w:pPr>
          </w:p>
        </w:tc>
        <w:tc>
          <w:tcPr>
            <w:tcW w:w="6299" w:type="dxa"/>
          </w:tcPr>
          <w:p w14:paraId="55305170"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2C5F0D63" w14:textId="77777777">
        <w:trPr>
          <w:cantSplit/>
        </w:trPr>
        <w:tc>
          <w:tcPr>
            <w:tcW w:w="2943" w:type="dxa"/>
          </w:tcPr>
          <w:p w14:paraId="5876E22C" w14:textId="77777777" w:rsidR="004E44DC" w:rsidRPr="00F41A7B" w:rsidRDefault="004E44DC" w:rsidP="00C25BF9">
            <w:pPr>
              <w:pStyle w:val="Guidancenoteparagraphtext"/>
              <w:spacing w:after="0"/>
              <w:ind w:left="706"/>
              <w:jc w:val="left"/>
              <w:rPr>
                <w:bCs/>
                <w:i w:val="0"/>
                <w:sz w:val="24"/>
              </w:rPr>
            </w:pPr>
          </w:p>
        </w:tc>
        <w:tc>
          <w:tcPr>
            <w:tcW w:w="6299" w:type="dxa"/>
          </w:tcPr>
          <w:p w14:paraId="63CF8CF2"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2D53F97F" w14:textId="77777777">
        <w:trPr>
          <w:cantSplit/>
        </w:trPr>
        <w:tc>
          <w:tcPr>
            <w:tcW w:w="2943" w:type="dxa"/>
          </w:tcPr>
          <w:p w14:paraId="559150E7" w14:textId="77777777" w:rsidR="004E44DC" w:rsidRPr="00F41A7B" w:rsidRDefault="004E44DC" w:rsidP="00C25BF9">
            <w:pPr>
              <w:pStyle w:val="Guidancenoteparagraphtext"/>
              <w:spacing w:after="0"/>
              <w:ind w:left="706"/>
              <w:jc w:val="left"/>
              <w:rPr>
                <w:bCs/>
                <w:i w:val="0"/>
                <w:sz w:val="24"/>
              </w:rPr>
            </w:pPr>
          </w:p>
        </w:tc>
        <w:tc>
          <w:tcPr>
            <w:tcW w:w="6299" w:type="dxa"/>
          </w:tcPr>
          <w:p w14:paraId="42D981C3"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3087E490" w14:textId="77777777">
        <w:trPr>
          <w:cantSplit/>
        </w:trPr>
        <w:tc>
          <w:tcPr>
            <w:tcW w:w="2943" w:type="dxa"/>
          </w:tcPr>
          <w:p w14:paraId="099746F2" w14:textId="77777777" w:rsidR="004E44DC" w:rsidRPr="00F41A7B" w:rsidRDefault="004E44DC" w:rsidP="00C25BF9">
            <w:pPr>
              <w:pStyle w:val="Guidancenoteparagraphtext"/>
              <w:spacing w:after="0"/>
              <w:ind w:left="706"/>
              <w:jc w:val="left"/>
              <w:rPr>
                <w:bCs/>
                <w:i w:val="0"/>
                <w:sz w:val="24"/>
              </w:rPr>
            </w:pPr>
          </w:p>
        </w:tc>
        <w:tc>
          <w:tcPr>
            <w:tcW w:w="6299" w:type="dxa"/>
          </w:tcPr>
          <w:p w14:paraId="0B89622C"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14:paraId="74C72478" w14:textId="77777777">
        <w:trPr>
          <w:cantSplit/>
        </w:trPr>
        <w:tc>
          <w:tcPr>
            <w:tcW w:w="2943" w:type="dxa"/>
          </w:tcPr>
          <w:p w14:paraId="68583317"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1AACDDD6"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4CE02EC9" w14:textId="77777777">
        <w:trPr>
          <w:cantSplit/>
        </w:trPr>
        <w:tc>
          <w:tcPr>
            <w:tcW w:w="2943" w:type="dxa"/>
          </w:tcPr>
          <w:p w14:paraId="16CF059C" w14:textId="77777777" w:rsidR="004E44DC" w:rsidRPr="00F41A7B" w:rsidRDefault="004E44DC" w:rsidP="00C25BF9">
            <w:pPr>
              <w:pStyle w:val="Guidancenoteparagraphtext"/>
              <w:spacing w:after="0"/>
              <w:ind w:left="706"/>
              <w:jc w:val="left"/>
              <w:rPr>
                <w:bCs/>
                <w:i w:val="0"/>
                <w:sz w:val="24"/>
              </w:rPr>
            </w:pPr>
          </w:p>
        </w:tc>
        <w:tc>
          <w:tcPr>
            <w:tcW w:w="6299" w:type="dxa"/>
          </w:tcPr>
          <w:p w14:paraId="1F16E872"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239CB0F6" w14:textId="77777777">
        <w:trPr>
          <w:cantSplit/>
        </w:trPr>
        <w:tc>
          <w:tcPr>
            <w:tcW w:w="2943" w:type="dxa"/>
          </w:tcPr>
          <w:p w14:paraId="4F6FB8E6" w14:textId="77777777"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14:paraId="0C152E44"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07396C25" w14:textId="77777777">
        <w:trPr>
          <w:cantSplit/>
        </w:trPr>
        <w:tc>
          <w:tcPr>
            <w:tcW w:w="2943" w:type="dxa"/>
          </w:tcPr>
          <w:p w14:paraId="4D3D8111"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14:paraId="4B8D4FC1"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14:paraId="4DEDA5B1" w14:textId="77777777">
        <w:trPr>
          <w:cantSplit/>
        </w:trPr>
        <w:tc>
          <w:tcPr>
            <w:tcW w:w="2943" w:type="dxa"/>
          </w:tcPr>
          <w:p w14:paraId="40F6706D"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4943ED26"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229DBDAA" w14:textId="77777777">
        <w:trPr>
          <w:cantSplit/>
        </w:trPr>
        <w:tc>
          <w:tcPr>
            <w:tcW w:w="2943" w:type="dxa"/>
          </w:tcPr>
          <w:p w14:paraId="30FA5DCE"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0FED6DE6"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1EA9AE86" w14:textId="77777777">
        <w:trPr>
          <w:cantSplit/>
        </w:trPr>
        <w:tc>
          <w:tcPr>
            <w:tcW w:w="2943" w:type="dxa"/>
          </w:tcPr>
          <w:p w14:paraId="1881E393"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4A043673"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16C5DFFA" w14:textId="77777777">
        <w:trPr>
          <w:cantSplit/>
        </w:trPr>
        <w:tc>
          <w:tcPr>
            <w:tcW w:w="2943" w:type="dxa"/>
          </w:tcPr>
          <w:p w14:paraId="6E990EDD"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00DC195E"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0EFA821F" w14:textId="77777777">
        <w:trPr>
          <w:cantSplit/>
        </w:trPr>
        <w:tc>
          <w:tcPr>
            <w:tcW w:w="2943" w:type="dxa"/>
          </w:tcPr>
          <w:p w14:paraId="402E2F78" w14:textId="77777777" w:rsidR="004E44DC" w:rsidRPr="00F41A7B" w:rsidRDefault="004E44DC" w:rsidP="00C25BF9">
            <w:pPr>
              <w:pStyle w:val="Guidancenoteparagraphtext"/>
              <w:keepNext/>
              <w:spacing w:before="120" w:after="120"/>
              <w:jc w:val="left"/>
              <w:rPr>
                <w:i w:val="0"/>
                <w:sz w:val="24"/>
              </w:rPr>
            </w:pPr>
            <w:r w:rsidRPr="00F41A7B">
              <w:rPr>
                <w:bCs/>
                <w:i w:val="0"/>
                <w:sz w:val="24"/>
              </w:rPr>
              <w:lastRenderedPageBreak/>
              <w:t>"Staffing Information"</w:t>
            </w:r>
          </w:p>
        </w:tc>
        <w:tc>
          <w:tcPr>
            <w:tcW w:w="6299" w:type="dxa"/>
          </w:tcPr>
          <w:p w14:paraId="46DFF608"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18EE7490"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6B9A82F8" w14:textId="77777777">
        <w:trPr>
          <w:cantSplit/>
        </w:trPr>
        <w:tc>
          <w:tcPr>
            <w:tcW w:w="2943" w:type="dxa"/>
          </w:tcPr>
          <w:p w14:paraId="3B5E8F84" w14:textId="77777777" w:rsidR="004E44DC" w:rsidRPr="00F41A7B" w:rsidRDefault="004E44DC" w:rsidP="00C25BF9">
            <w:pPr>
              <w:pStyle w:val="Guidancenoteparagraphtext"/>
              <w:spacing w:before="120" w:after="120"/>
              <w:jc w:val="left"/>
              <w:rPr>
                <w:bCs/>
                <w:i w:val="0"/>
                <w:sz w:val="24"/>
              </w:rPr>
            </w:pPr>
          </w:p>
        </w:tc>
        <w:tc>
          <w:tcPr>
            <w:tcW w:w="6299" w:type="dxa"/>
          </w:tcPr>
          <w:p w14:paraId="35B493E5"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57F83CDF" w14:textId="77777777">
        <w:trPr>
          <w:cantSplit/>
        </w:trPr>
        <w:tc>
          <w:tcPr>
            <w:tcW w:w="2943" w:type="dxa"/>
          </w:tcPr>
          <w:p w14:paraId="219F4893" w14:textId="77777777" w:rsidR="004E44DC" w:rsidRPr="00F41A7B" w:rsidRDefault="004E44DC" w:rsidP="00C25BF9">
            <w:pPr>
              <w:pStyle w:val="Guidancenoteparagraphtext"/>
              <w:spacing w:before="120" w:after="120"/>
              <w:jc w:val="left"/>
              <w:rPr>
                <w:bCs/>
                <w:i w:val="0"/>
                <w:sz w:val="24"/>
              </w:rPr>
            </w:pPr>
          </w:p>
        </w:tc>
        <w:tc>
          <w:tcPr>
            <w:tcW w:w="6299" w:type="dxa"/>
          </w:tcPr>
          <w:p w14:paraId="76AFF934"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660FC359" w14:textId="77777777">
        <w:trPr>
          <w:cantSplit/>
        </w:trPr>
        <w:tc>
          <w:tcPr>
            <w:tcW w:w="2943" w:type="dxa"/>
          </w:tcPr>
          <w:p w14:paraId="69440FF3" w14:textId="77777777" w:rsidR="004E44DC" w:rsidRPr="00F41A7B" w:rsidRDefault="004E44DC" w:rsidP="00C25BF9">
            <w:pPr>
              <w:pStyle w:val="Guidancenoteparagraphtext"/>
              <w:spacing w:before="120" w:after="120"/>
              <w:jc w:val="left"/>
              <w:rPr>
                <w:bCs/>
                <w:i w:val="0"/>
                <w:sz w:val="24"/>
              </w:rPr>
            </w:pPr>
          </w:p>
        </w:tc>
        <w:tc>
          <w:tcPr>
            <w:tcW w:w="6299" w:type="dxa"/>
          </w:tcPr>
          <w:p w14:paraId="7324CE6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2566EDD7" w14:textId="77777777">
        <w:trPr>
          <w:cantSplit/>
        </w:trPr>
        <w:tc>
          <w:tcPr>
            <w:tcW w:w="2943" w:type="dxa"/>
          </w:tcPr>
          <w:p w14:paraId="05C61D81" w14:textId="77777777" w:rsidR="004E44DC" w:rsidRPr="00F41A7B" w:rsidRDefault="004E44DC" w:rsidP="00C25BF9">
            <w:pPr>
              <w:pStyle w:val="Guidancenoteparagraphtext"/>
              <w:spacing w:before="120" w:after="120"/>
              <w:jc w:val="left"/>
              <w:rPr>
                <w:bCs/>
                <w:i w:val="0"/>
                <w:sz w:val="24"/>
              </w:rPr>
            </w:pPr>
          </w:p>
        </w:tc>
        <w:tc>
          <w:tcPr>
            <w:tcW w:w="6299" w:type="dxa"/>
          </w:tcPr>
          <w:p w14:paraId="1C668E1F"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75E6CAEE" w14:textId="77777777">
        <w:trPr>
          <w:cantSplit/>
        </w:trPr>
        <w:tc>
          <w:tcPr>
            <w:tcW w:w="2943" w:type="dxa"/>
          </w:tcPr>
          <w:p w14:paraId="78BF1BE1" w14:textId="77777777" w:rsidR="004E44DC" w:rsidRPr="00F41A7B" w:rsidRDefault="004E44DC" w:rsidP="00C25BF9">
            <w:pPr>
              <w:pStyle w:val="Guidancenoteparagraphtext"/>
              <w:spacing w:before="120" w:after="120"/>
              <w:jc w:val="left"/>
              <w:rPr>
                <w:bCs/>
                <w:i w:val="0"/>
                <w:sz w:val="24"/>
              </w:rPr>
            </w:pPr>
          </w:p>
        </w:tc>
        <w:tc>
          <w:tcPr>
            <w:tcW w:w="6299" w:type="dxa"/>
          </w:tcPr>
          <w:p w14:paraId="569D919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575E370D" w14:textId="77777777">
        <w:trPr>
          <w:cantSplit/>
        </w:trPr>
        <w:tc>
          <w:tcPr>
            <w:tcW w:w="2943" w:type="dxa"/>
          </w:tcPr>
          <w:p w14:paraId="32040971" w14:textId="77777777" w:rsidR="004E44DC" w:rsidRPr="00F41A7B" w:rsidRDefault="004E44DC" w:rsidP="00C25BF9">
            <w:pPr>
              <w:pStyle w:val="Guidancenoteparagraphtext"/>
              <w:spacing w:before="120" w:after="120"/>
              <w:jc w:val="left"/>
              <w:rPr>
                <w:bCs/>
                <w:i w:val="0"/>
                <w:sz w:val="24"/>
              </w:rPr>
            </w:pPr>
          </w:p>
        </w:tc>
        <w:tc>
          <w:tcPr>
            <w:tcW w:w="6299" w:type="dxa"/>
          </w:tcPr>
          <w:p w14:paraId="5FEB0CFD"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40C74969" w14:textId="77777777">
        <w:trPr>
          <w:cantSplit/>
        </w:trPr>
        <w:tc>
          <w:tcPr>
            <w:tcW w:w="2943" w:type="dxa"/>
          </w:tcPr>
          <w:p w14:paraId="5472D233" w14:textId="77777777" w:rsidR="004E44DC" w:rsidRPr="00F41A7B" w:rsidRDefault="004E44DC" w:rsidP="00C25BF9">
            <w:pPr>
              <w:pStyle w:val="Guidancenoteparagraphtext"/>
              <w:spacing w:before="120" w:after="120"/>
              <w:jc w:val="left"/>
              <w:rPr>
                <w:bCs/>
                <w:i w:val="0"/>
                <w:sz w:val="24"/>
              </w:rPr>
            </w:pPr>
          </w:p>
        </w:tc>
        <w:tc>
          <w:tcPr>
            <w:tcW w:w="6299" w:type="dxa"/>
          </w:tcPr>
          <w:p w14:paraId="53F6DE9F"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32C59208" w14:textId="77777777">
        <w:trPr>
          <w:cantSplit/>
        </w:trPr>
        <w:tc>
          <w:tcPr>
            <w:tcW w:w="2943" w:type="dxa"/>
          </w:tcPr>
          <w:p w14:paraId="38581E35" w14:textId="77777777" w:rsidR="004E44DC" w:rsidRPr="00F41A7B" w:rsidRDefault="004E44DC" w:rsidP="00C25BF9">
            <w:pPr>
              <w:pStyle w:val="Guidancenoteparagraphtext"/>
              <w:spacing w:before="120" w:after="120"/>
              <w:jc w:val="left"/>
              <w:rPr>
                <w:bCs/>
                <w:i w:val="0"/>
                <w:sz w:val="24"/>
              </w:rPr>
            </w:pPr>
          </w:p>
        </w:tc>
        <w:tc>
          <w:tcPr>
            <w:tcW w:w="6299" w:type="dxa"/>
          </w:tcPr>
          <w:p w14:paraId="278BA1A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37333D48" w14:textId="77777777">
        <w:trPr>
          <w:cantSplit/>
        </w:trPr>
        <w:tc>
          <w:tcPr>
            <w:tcW w:w="2943" w:type="dxa"/>
          </w:tcPr>
          <w:p w14:paraId="60801B3D" w14:textId="77777777" w:rsidR="004E44DC" w:rsidRPr="00F41A7B" w:rsidRDefault="004E44DC" w:rsidP="00C25BF9">
            <w:pPr>
              <w:pStyle w:val="Guidancenoteparagraphtext"/>
              <w:spacing w:before="120" w:after="120"/>
              <w:jc w:val="left"/>
              <w:rPr>
                <w:bCs/>
                <w:i w:val="0"/>
                <w:sz w:val="24"/>
              </w:rPr>
            </w:pPr>
          </w:p>
        </w:tc>
        <w:tc>
          <w:tcPr>
            <w:tcW w:w="6299" w:type="dxa"/>
          </w:tcPr>
          <w:p w14:paraId="2DA1E74D"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316EF637" w14:textId="77777777">
        <w:trPr>
          <w:cantSplit/>
        </w:trPr>
        <w:tc>
          <w:tcPr>
            <w:tcW w:w="2943" w:type="dxa"/>
          </w:tcPr>
          <w:p w14:paraId="43C2B17F"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14:paraId="1F2033C6"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70F7166A" w14:textId="77777777">
        <w:trPr>
          <w:cantSplit/>
        </w:trPr>
        <w:tc>
          <w:tcPr>
            <w:tcW w:w="2943" w:type="dxa"/>
          </w:tcPr>
          <w:p w14:paraId="08E87A2B"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59A38375"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210428BC" w14:textId="77777777">
        <w:trPr>
          <w:cantSplit/>
        </w:trPr>
        <w:tc>
          <w:tcPr>
            <w:tcW w:w="2943" w:type="dxa"/>
          </w:tcPr>
          <w:p w14:paraId="5223C476"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299" w:type="dxa"/>
          </w:tcPr>
          <w:p w14:paraId="4134C8B2"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379B867E"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64837393"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21F5CC82"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6DB36599"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14:paraId="164D9EA3"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p>
    <w:p w14:paraId="3ACB9707"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2F6DA9C8" w14:textId="77777777" w:rsidR="003B7834" w:rsidRPr="00F41A7B" w:rsidRDefault="003B7834" w:rsidP="00C25BF9">
      <w:pPr>
        <w:ind w:left="357"/>
        <w:jc w:val="left"/>
        <w:rPr>
          <w:rFonts w:ascii="Arial" w:hAnsi="Arial"/>
          <w:sz w:val="24"/>
          <w:szCs w:val="24"/>
        </w:rPr>
      </w:pPr>
    </w:p>
    <w:p w14:paraId="1D172703" w14:textId="4D0C5E0E" w:rsidR="00D74058" w:rsidRPr="00F41A7B" w:rsidRDefault="004E44DC" w:rsidP="00D74058">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00D74058" w:rsidRPr="00F41A7B">
        <w:rPr>
          <w:rFonts w:ascii="Arial Bold" w:hAnsi="Arial Bold" w:cs="Arial"/>
          <w:caps w:val="0"/>
          <w:sz w:val="36"/>
          <w:szCs w:val="24"/>
        </w:rPr>
        <w:lastRenderedPageBreak/>
        <w:t xml:space="preserve"> </w:t>
      </w:r>
    </w:p>
    <w:p w14:paraId="18FD0520" w14:textId="557F1D24" w:rsidR="004E44DC" w:rsidRPr="00F41A7B" w:rsidRDefault="00BF6D1C" w:rsidP="00C25BF9">
      <w:pPr>
        <w:pStyle w:val="Heading1"/>
        <w:jc w:val="left"/>
        <w:rPr>
          <w:rFonts w:ascii="Arial Bold" w:hAnsi="Arial Bold" w:cs="Arial"/>
          <w:caps w:val="0"/>
          <w:sz w:val="36"/>
          <w:szCs w:val="24"/>
        </w:rPr>
      </w:pPr>
      <w:r w:rsidRPr="00F41A7B">
        <w:rPr>
          <w:rFonts w:ascii="Arial Bold" w:hAnsi="Arial Bold" w:cs="Arial"/>
          <w:caps w:val="0"/>
          <w:sz w:val="36"/>
          <w:szCs w:val="24"/>
        </w:rPr>
        <w:t>Part C: No Staff Transfer on the Start Date</w:t>
      </w:r>
    </w:p>
    <w:p w14:paraId="3DBA6575"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32D30243"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0" w:name="_Ref311726687"/>
      <w:r w:rsidRPr="00F41A7B">
        <w:rPr>
          <w:rFonts w:ascii="Arial" w:hAnsi="Arial" w:cs="Arial"/>
          <w:sz w:val="24"/>
          <w:szCs w:val="24"/>
          <w:lang w:val="en-GB"/>
        </w:rPr>
        <w:t xml:space="preserve">ny employees of the Buyer and/or any Former Supplier.  </w:t>
      </w:r>
    </w:p>
    <w:p w14:paraId="640A8620" w14:textId="5CB54F67" w:rsidR="004E44DC" w:rsidRPr="00F41A7B" w:rsidRDefault="004E44DC" w:rsidP="00C25BF9">
      <w:pPr>
        <w:pStyle w:val="ScheduleL2"/>
        <w:keepNext/>
        <w:jc w:val="left"/>
        <w:rPr>
          <w:rFonts w:ascii="Arial" w:hAnsi="Arial" w:cs="Arial"/>
          <w:sz w:val="24"/>
          <w:szCs w:val="24"/>
          <w:lang w:val="en-GB"/>
        </w:rPr>
      </w:pPr>
      <w:bookmarkStart w:id="1" w:name="_Ref339619543"/>
      <w:bookmarkStart w:id="2"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3" w:name="_Ref311726702"/>
      <w:bookmarkStart w:id="4" w:name="_Ref339619716"/>
      <w:bookmarkEnd w:id="0"/>
      <w:bookmarkEnd w:id="1"/>
      <w:r w:rsidRPr="00F41A7B">
        <w:rPr>
          <w:rFonts w:ascii="Arial" w:hAnsi="Arial" w:cs="Arial"/>
          <w:sz w:val="24"/>
          <w:szCs w:val="24"/>
          <w:lang w:val="en-GB"/>
        </w:rPr>
        <w:t>:</w:t>
      </w:r>
      <w:bookmarkEnd w:id="2"/>
    </w:p>
    <w:p w14:paraId="02C865E7" w14:textId="77777777" w:rsidR="004E44DC" w:rsidRPr="00F41A7B" w:rsidRDefault="004E44DC" w:rsidP="00C25BF9">
      <w:pPr>
        <w:pStyle w:val="ScheduleL3"/>
        <w:jc w:val="left"/>
        <w:rPr>
          <w:rFonts w:ascii="Arial" w:hAnsi="Arial" w:cs="Arial"/>
          <w:sz w:val="24"/>
          <w:szCs w:val="24"/>
        </w:rPr>
      </w:pPr>
      <w:bookmarkStart w:id="5" w:name="_Ref490491284"/>
      <w:r w:rsidRPr="00F41A7B">
        <w:rPr>
          <w:rFonts w:ascii="Arial" w:hAnsi="Arial" w:cs="Arial"/>
          <w:sz w:val="24"/>
          <w:szCs w:val="24"/>
        </w:rPr>
        <w:t>the Supplier will, within 5 Working Days of becoming aware of that fact, notify the Buyer in writing;</w:t>
      </w:r>
      <w:bookmarkEnd w:id="5"/>
    </w:p>
    <w:p w14:paraId="5CF9EE16" w14:textId="77777777" w:rsidR="004E44DC" w:rsidRPr="00F41A7B" w:rsidRDefault="004E44DC" w:rsidP="00C25BF9">
      <w:pPr>
        <w:pStyle w:val="ScheduleL3"/>
        <w:jc w:val="left"/>
        <w:rPr>
          <w:rFonts w:ascii="Arial" w:hAnsi="Arial" w:cs="Arial"/>
          <w:sz w:val="24"/>
          <w:szCs w:val="24"/>
        </w:rPr>
      </w:pPr>
      <w:bookmarkStart w:id="6"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6"/>
    </w:p>
    <w:p w14:paraId="7B2FB16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6FB5FDCE" w14:textId="41033D91" w:rsidR="004E44DC" w:rsidRPr="00F41A7B" w:rsidRDefault="004E44DC" w:rsidP="00C25BF9">
      <w:pPr>
        <w:pStyle w:val="ScheduleL3"/>
        <w:jc w:val="left"/>
        <w:rPr>
          <w:rFonts w:ascii="Arial" w:hAnsi="Arial" w:cs="Arial"/>
          <w:sz w:val="24"/>
          <w:szCs w:val="24"/>
        </w:rPr>
      </w:pPr>
      <w:bookmarkStart w:id="7"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002C3061">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7"/>
    </w:p>
    <w:p w14:paraId="33D6C0FF" w14:textId="198BE101"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002C3061">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002C3061">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50B6C589" w14:textId="0EA1C95F"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3"/>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002C3061">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0EC4FCE1" w14:textId="5B1A85F9"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002C3061">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4"/>
    </w:p>
    <w:p w14:paraId="3625EAA1" w14:textId="49B2B4B0" w:rsidR="004E44DC" w:rsidRPr="00F41A7B" w:rsidRDefault="004E44DC" w:rsidP="00C25BF9">
      <w:pPr>
        <w:pStyle w:val="ScheduleL2"/>
        <w:keepNext/>
        <w:jc w:val="left"/>
        <w:rPr>
          <w:rFonts w:ascii="Arial" w:hAnsi="Arial" w:cs="Arial"/>
          <w:sz w:val="24"/>
          <w:szCs w:val="24"/>
          <w:lang w:val="en-GB"/>
        </w:rPr>
      </w:pPr>
      <w:bookmarkStart w:id="8" w:name="_Ref492895907"/>
      <w:bookmarkStart w:id="9"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8"/>
    </w:p>
    <w:p w14:paraId="67A6E06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w:t>
      </w:r>
      <w:r w:rsidRPr="00F41A7B">
        <w:rPr>
          <w:rFonts w:ascii="Arial" w:hAnsi="Arial" w:cs="Arial"/>
          <w:sz w:val="24"/>
          <w:szCs w:val="24"/>
        </w:rPr>
        <w:lastRenderedPageBreak/>
        <w:t xml:space="preserve">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07FAC46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3A4E659C" w14:textId="65B44EB3" w:rsidR="004E44DC" w:rsidRPr="00F41A7B" w:rsidRDefault="004E44DC" w:rsidP="00C25BF9">
      <w:pPr>
        <w:pStyle w:val="ScheduleL2"/>
        <w:jc w:val="left"/>
        <w:rPr>
          <w:rFonts w:ascii="Arial" w:hAnsi="Arial" w:cs="Arial"/>
          <w:sz w:val="24"/>
          <w:szCs w:val="24"/>
          <w:lang w:val="en-GB"/>
        </w:rPr>
      </w:pPr>
      <w:bookmarkStart w:id="10"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10"/>
    </w:p>
    <w:p w14:paraId="6C9CED9B" w14:textId="0B2C17F0" w:rsidR="004E44DC" w:rsidRPr="00F41A7B" w:rsidRDefault="004E44DC" w:rsidP="00C25BF9">
      <w:pPr>
        <w:pStyle w:val="ScheduleL2"/>
        <w:jc w:val="left"/>
        <w:rPr>
          <w:rFonts w:ascii="Arial" w:hAnsi="Arial" w:cs="Arial"/>
          <w:sz w:val="24"/>
          <w:szCs w:val="24"/>
          <w:lang w:val="en-GB"/>
        </w:rPr>
      </w:pPr>
      <w:bookmarkStart w:id="11"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12" w:name="_Ref339619658"/>
      <w:bookmarkEnd w:id="9"/>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13" w:name="_Ref339619692"/>
      <w:bookmarkStart w:id="14" w:name="_Ref451159045"/>
      <w:bookmarkEnd w:id="11"/>
      <w:bookmarkEnd w:id="12"/>
    </w:p>
    <w:bookmarkEnd w:id="13"/>
    <w:bookmarkEnd w:id="14"/>
    <w:p w14:paraId="5B544EA4"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4C59C2D1"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2A93B294" w14:textId="11D81887" w:rsidR="00D74058" w:rsidRPr="00F41A7B" w:rsidRDefault="004E44DC" w:rsidP="00D74058">
      <w:pPr>
        <w:pStyle w:val="Heading1"/>
        <w:keepNext/>
        <w:numPr>
          <w:ilvl w:val="0"/>
          <w:numId w:val="0"/>
        </w:numPr>
        <w:jc w:val="left"/>
        <w:rPr>
          <w:rFonts w:ascii="Arial Bold" w:hAnsi="Arial Bold" w:cs="Arial"/>
          <w:sz w:val="36"/>
          <w:szCs w:val="24"/>
        </w:rPr>
      </w:pPr>
      <w:r w:rsidRPr="00F41A7B">
        <w:rPr>
          <w:rFonts w:ascii="Arial" w:hAnsi="Arial" w:cs="Arial"/>
          <w:sz w:val="24"/>
          <w:szCs w:val="24"/>
        </w:rPr>
        <w:br w:type="page"/>
      </w:r>
      <w:r w:rsidR="00D74058" w:rsidRPr="00F41A7B">
        <w:rPr>
          <w:rFonts w:ascii="Arial Bold" w:hAnsi="Arial Bold" w:cs="Arial"/>
          <w:sz w:val="36"/>
          <w:szCs w:val="24"/>
        </w:rPr>
        <w:lastRenderedPageBreak/>
        <w:t xml:space="preserve"> </w:t>
      </w:r>
    </w:p>
    <w:p w14:paraId="32591D3E" w14:textId="6E8127D5" w:rsidR="004E44DC" w:rsidRPr="00F41A7B" w:rsidRDefault="00593E02" w:rsidP="00C25BF9">
      <w:pPr>
        <w:pStyle w:val="PartDes"/>
        <w:jc w:val="left"/>
        <w:rPr>
          <w:rFonts w:ascii="Arial Bold" w:hAnsi="Arial Bold" w:cs="Arial"/>
          <w:sz w:val="36"/>
          <w:szCs w:val="24"/>
        </w:rPr>
      </w:pPr>
      <w:r w:rsidRPr="00F41A7B">
        <w:rPr>
          <w:rFonts w:ascii="Arial Bold" w:hAnsi="Arial Bold" w:cs="Arial"/>
          <w:sz w:val="36"/>
          <w:szCs w:val="24"/>
        </w:rPr>
        <w:t>Part E</w:t>
      </w:r>
      <w:r w:rsidR="004E44DC" w:rsidRPr="00F41A7B">
        <w:rPr>
          <w:rFonts w:ascii="Arial Bold" w:hAnsi="Arial Bold" w:cs="Arial"/>
          <w:sz w:val="36"/>
          <w:szCs w:val="24"/>
        </w:rPr>
        <w:t>: S</w:t>
      </w:r>
      <w:r w:rsidRPr="00F41A7B">
        <w:rPr>
          <w:rFonts w:ascii="Arial Bold" w:hAnsi="Arial Bold" w:cs="Arial"/>
          <w:sz w:val="36"/>
          <w:szCs w:val="24"/>
        </w:rPr>
        <w:t>taff Transfer on Exit</w:t>
      </w:r>
      <w:r w:rsidR="004E44DC" w:rsidRPr="00F41A7B">
        <w:rPr>
          <w:rFonts w:ascii="Arial Bold" w:hAnsi="Arial Bold" w:cs="Arial"/>
          <w:sz w:val="36"/>
          <w:szCs w:val="24"/>
        </w:rPr>
        <w:t xml:space="preserve"> </w:t>
      </w:r>
    </w:p>
    <w:p w14:paraId="1FC3B468"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31ECCE4D" w14:textId="77777777" w:rsidR="003B3D1A" w:rsidRPr="00F41A7B" w:rsidRDefault="004E44DC" w:rsidP="00C25BF9">
      <w:pPr>
        <w:pStyle w:val="ScheduleL2"/>
        <w:keepNext/>
        <w:jc w:val="left"/>
        <w:rPr>
          <w:rFonts w:ascii="Arial" w:hAnsi="Arial" w:cs="Arial"/>
          <w:sz w:val="24"/>
          <w:szCs w:val="24"/>
          <w:lang w:val="en-GB"/>
        </w:rPr>
      </w:pPr>
      <w:bookmarkStart w:id="15" w:name="_Ref492896638"/>
      <w:r w:rsidRPr="00F41A7B">
        <w:rPr>
          <w:rFonts w:ascii="Arial" w:hAnsi="Arial" w:cs="Arial"/>
          <w:sz w:val="24"/>
          <w:szCs w:val="24"/>
          <w:lang w:val="en-GB"/>
        </w:rPr>
        <w:t>The Supplier agrees that within 20 Working Days of the earliest of:</w:t>
      </w:r>
      <w:bookmarkStart w:id="16" w:name="_Ref492896666"/>
      <w:bookmarkEnd w:id="15"/>
    </w:p>
    <w:p w14:paraId="64B3359D"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6"/>
      <w:r w:rsidRPr="00F41A7B">
        <w:rPr>
          <w:rFonts w:ascii="Arial" w:hAnsi="Arial" w:cs="Arial"/>
          <w:sz w:val="24"/>
          <w:szCs w:val="24"/>
        </w:rPr>
        <w:t xml:space="preserve"> </w:t>
      </w:r>
      <w:bookmarkStart w:id="17" w:name="_Ref492896681"/>
    </w:p>
    <w:p w14:paraId="4A1CB97A" w14:textId="77777777" w:rsidR="003B3D1A" w:rsidRPr="00F41A7B" w:rsidRDefault="003B3D1A" w:rsidP="00C25BF9">
      <w:pPr>
        <w:pStyle w:val="ScheduleL3"/>
        <w:jc w:val="left"/>
        <w:rPr>
          <w:rFonts w:ascii="Arial" w:hAnsi="Arial" w:cs="Arial"/>
          <w:sz w:val="24"/>
          <w:szCs w:val="24"/>
        </w:rPr>
      </w:pPr>
      <w:bookmarkStart w:id="18" w:name="_Ref492896672"/>
      <w:r w:rsidRPr="00F41A7B">
        <w:rPr>
          <w:rFonts w:ascii="Arial" w:hAnsi="Arial" w:cs="Arial"/>
          <w:sz w:val="24"/>
          <w:szCs w:val="24"/>
        </w:rPr>
        <w:t>receipt of the giving of notice of early termination or any Partial Termination of the relevant Contract;</w:t>
      </w:r>
      <w:bookmarkEnd w:id="18"/>
      <w:r w:rsidRPr="00F41A7B">
        <w:rPr>
          <w:rFonts w:ascii="Arial" w:hAnsi="Arial" w:cs="Arial"/>
          <w:sz w:val="24"/>
          <w:szCs w:val="24"/>
        </w:rPr>
        <w:t xml:space="preserve"> </w:t>
      </w:r>
    </w:p>
    <w:p w14:paraId="4B04574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7"/>
    </w:p>
    <w:p w14:paraId="00965150"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21BA14D9" w14:textId="77777777"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7ABE97CE" w14:textId="77777777" w:rsidR="004E44DC" w:rsidRPr="00F41A7B" w:rsidRDefault="004E44DC" w:rsidP="00C25BF9">
      <w:pPr>
        <w:pStyle w:val="ScheduleL2"/>
        <w:jc w:val="left"/>
        <w:rPr>
          <w:rFonts w:ascii="Arial" w:hAnsi="Arial" w:cs="Arial"/>
          <w:sz w:val="24"/>
          <w:szCs w:val="24"/>
          <w:lang w:val="en-GB"/>
        </w:rPr>
      </w:pPr>
      <w:bookmarkStart w:id="19"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
    </w:p>
    <w:p w14:paraId="7CD2B068" w14:textId="06A7CA9F"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39C68409" w14:textId="28DDBDEC"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0FC429A9" w14:textId="2AAFBCF6"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1.1</w:t>
      </w:r>
      <w:r w:rsidRPr="00F41A7B">
        <w:rPr>
          <w:rFonts w:ascii="Arial" w:hAnsi="Arial" w:cs="Arial"/>
          <w:sz w:val="24"/>
          <w:szCs w:val="24"/>
          <w:lang w:val="en-GB"/>
        </w:rPr>
        <w:fldChar w:fldCharType="end"/>
      </w:r>
      <w:r w:rsidR="00D74058">
        <w:rPr>
          <w:rFonts w:ascii="Arial" w:hAnsi="Arial" w:cs="Arial"/>
          <w:sz w:val="24"/>
          <w:szCs w:val="24"/>
          <w:lang w:val="en-GB"/>
        </w:rPr>
        <w:t>.1</w:t>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00D74058">
        <w:rPr>
          <w:rFonts w:ascii="Arial" w:hAnsi="Arial" w:cs="Arial"/>
          <w:sz w:val="24"/>
          <w:szCs w:val="24"/>
          <w:lang w:val="en-GB"/>
        </w:rPr>
        <w:t>1.1.3</w:t>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737EEA72" w14:textId="77777777" w:rsidR="008D4C8F" w:rsidRPr="00F41A7B" w:rsidRDefault="008D4C8F" w:rsidP="00C25BF9">
      <w:pPr>
        <w:pStyle w:val="ScheduleL3"/>
        <w:numPr>
          <w:ilvl w:val="0"/>
          <w:numId w:val="0"/>
        </w:numPr>
        <w:jc w:val="left"/>
        <w:rPr>
          <w:rFonts w:ascii="Arial" w:hAnsi="Arial" w:cs="Arial"/>
          <w:b/>
          <w:caps/>
          <w:sz w:val="24"/>
          <w:szCs w:val="24"/>
        </w:rPr>
      </w:pPr>
    </w:p>
    <w:p w14:paraId="66F4FE24" w14:textId="77777777"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w:t>
      </w:r>
      <w:r w:rsidRPr="00F41A7B">
        <w:rPr>
          <w:rFonts w:ascii="Arial" w:hAnsi="Arial" w:cs="Arial"/>
          <w:sz w:val="24"/>
          <w:szCs w:val="24"/>
        </w:rPr>
        <w:lastRenderedPageBreak/>
        <w:t>skills, experience and expertise and is employed on the same terms and conditions of employment as the person he/she replaces</w:t>
      </w:r>
    </w:p>
    <w:p w14:paraId="5FC6861D"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5E13FAF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3F9006A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135B6F7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35CED57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5ADFC51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5597F5A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41B8687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5A8C00F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14:paraId="480E8B0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not for a period of 12 Months from the Service Transfer Date re-employ or re-engage or entice any employees, suppliers or </w:t>
      </w:r>
      <w:r w:rsidR="00126B80" w:rsidRPr="00F41A7B">
        <w:rPr>
          <w:rFonts w:ascii="Arial" w:hAnsi="Arial" w:cs="Arial"/>
          <w:sz w:val="24"/>
          <w:szCs w:val="24"/>
        </w:rPr>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70F8705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05F9DF6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5DFBE4DB"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2387841F" w14:textId="78052A18"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002C3061">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20E45595"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72B3F112"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7C34255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778A5B4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11DD257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6BF3ECC5"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14:paraId="07CF42E5"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w:t>
      </w:r>
      <w:r w:rsidRPr="00F41A7B">
        <w:rPr>
          <w:rFonts w:ascii="Arial" w:hAnsi="Arial" w:cs="Arial"/>
          <w:sz w:val="24"/>
          <w:szCs w:val="24"/>
          <w:lang w:val="en-GB"/>
        </w:rPr>
        <w:lastRenderedPageBreak/>
        <w:t xml:space="preserve">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3546127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5C3E95A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67FFF34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6124827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50AE1EB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42DD4C9D" w14:textId="77777777"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14:paraId="3ED0FFB9"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72EF2A21"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5C303098"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3FC513C1" w14:textId="3D8B13A2" w:rsidR="004E44DC" w:rsidRPr="00F41A7B" w:rsidRDefault="004E44DC" w:rsidP="00C25BF9">
      <w:pPr>
        <w:pStyle w:val="ScheduleL2"/>
        <w:jc w:val="left"/>
        <w:rPr>
          <w:rFonts w:ascii="Arial" w:hAnsi="Arial" w:cs="Arial"/>
          <w:sz w:val="24"/>
          <w:szCs w:val="24"/>
          <w:lang w:val="en-GB"/>
        </w:rPr>
      </w:pPr>
      <w:bookmarkStart w:id="20"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20"/>
    </w:p>
    <w:p w14:paraId="0693B978" w14:textId="234FC8FF" w:rsidR="004E44DC" w:rsidRPr="00F41A7B" w:rsidRDefault="004E44DC" w:rsidP="00C25BF9">
      <w:pPr>
        <w:pStyle w:val="ScheduleL2"/>
        <w:jc w:val="left"/>
        <w:rPr>
          <w:rFonts w:ascii="Arial" w:hAnsi="Arial" w:cs="Arial"/>
          <w:sz w:val="24"/>
          <w:szCs w:val="24"/>
          <w:lang w:val="en-GB"/>
        </w:rPr>
      </w:pPr>
      <w:bookmarkStart w:id="21"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w:t>
      </w:r>
      <w:r w:rsidRPr="00F41A7B">
        <w:rPr>
          <w:rFonts w:ascii="Arial" w:hAnsi="Arial" w:cs="Arial"/>
          <w:sz w:val="24"/>
          <w:szCs w:val="24"/>
          <w:lang w:val="en-GB"/>
        </w:rPr>
        <w:lastRenderedPageBreak/>
        <w:t xml:space="preserve">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21"/>
      <w:r w:rsidRPr="00F41A7B">
        <w:rPr>
          <w:rFonts w:ascii="Arial" w:hAnsi="Arial" w:cs="Arial"/>
          <w:sz w:val="24"/>
          <w:szCs w:val="24"/>
          <w:lang w:val="en-GB"/>
        </w:rPr>
        <w:t xml:space="preserve"> </w:t>
      </w:r>
    </w:p>
    <w:p w14:paraId="6C3EE8B6" w14:textId="30D83DA5" w:rsidR="004E44DC" w:rsidRPr="00F41A7B" w:rsidRDefault="004E44DC" w:rsidP="00C25BF9">
      <w:pPr>
        <w:pStyle w:val="ScheduleL2"/>
        <w:keepNext/>
        <w:jc w:val="left"/>
        <w:rPr>
          <w:rFonts w:ascii="Arial" w:hAnsi="Arial" w:cs="Arial"/>
          <w:sz w:val="24"/>
          <w:szCs w:val="24"/>
          <w:lang w:val="en-GB"/>
        </w:rPr>
      </w:pPr>
      <w:bookmarkStart w:id="22" w:name="_Ref49289673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22"/>
      <w:r w:rsidR="00F41A7B" w:rsidRPr="00F41A7B">
        <w:rPr>
          <w:rFonts w:ascii="Arial" w:hAnsi="Arial" w:cs="Arial"/>
          <w:sz w:val="24"/>
          <w:szCs w:val="24"/>
          <w:lang w:val="en-GB"/>
        </w:rPr>
        <w:t>then.</w:t>
      </w:r>
    </w:p>
    <w:p w14:paraId="44729031" w14:textId="77777777" w:rsidR="004E44DC" w:rsidRPr="00F41A7B" w:rsidRDefault="004E44DC" w:rsidP="00C25BF9">
      <w:pPr>
        <w:pStyle w:val="ScheduleL3"/>
        <w:jc w:val="left"/>
        <w:rPr>
          <w:rFonts w:ascii="Arial" w:hAnsi="Arial" w:cs="Arial"/>
          <w:sz w:val="24"/>
          <w:szCs w:val="24"/>
        </w:rPr>
      </w:pPr>
      <w:bookmarkStart w:id="23"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23"/>
    </w:p>
    <w:p w14:paraId="7A128E39" w14:textId="77777777" w:rsidR="004E44DC" w:rsidRPr="00F41A7B" w:rsidRDefault="004E44DC" w:rsidP="00C25BF9">
      <w:pPr>
        <w:pStyle w:val="ScheduleL3"/>
        <w:jc w:val="left"/>
        <w:rPr>
          <w:rFonts w:ascii="Arial" w:hAnsi="Arial" w:cs="Arial"/>
          <w:sz w:val="24"/>
          <w:szCs w:val="24"/>
        </w:rPr>
      </w:pPr>
      <w:bookmarkStart w:id="24"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24"/>
    </w:p>
    <w:p w14:paraId="34E72C8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23A3E86C" w14:textId="092FC77A" w:rsidR="004E44DC" w:rsidRPr="00F41A7B" w:rsidRDefault="004E44DC" w:rsidP="00C25BF9">
      <w:pPr>
        <w:pStyle w:val="ScheduleL3"/>
        <w:jc w:val="left"/>
        <w:rPr>
          <w:rFonts w:ascii="Arial" w:hAnsi="Arial" w:cs="Arial"/>
          <w:sz w:val="24"/>
          <w:szCs w:val="24"/>
        </w:rPr>
      </w:pPr>
      <w:bookmarkStart w:id="25"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002C3061">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25"/>
    </w:p>
    <w:p w14:paraId="6218459C" w14:textId="22105529"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002C3061">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002C3061">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002C3061">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58334B5C" w14:textId="795D17BA" w:rsidR="004E44DC" w:rsidRPr="00F41A7B" w:rsidRDefault="004E44DC" w:rsidP="00C25BF9">
      <w:pPr>
        <w:pStyle w:val="ScheduleL2"/>
        <w:keepNext/>
        <w:jc w:val="left"/>
        <w:rPr>
          <w:rFonts w:ascii="Arial" w:hAnsi="Arial" w:cs="Arial"/>
          <w:sz w:val="24"/>
          <w:szCs w:val="24"/>
          <w:lang w:val="en-GB"/>
        </w:rPr>
      </w:pPr>
      <w:bookmarkStart w:id="26"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26"/>
    </w:p>
    <w:p w14:paraId="42DEF28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7E0AB9F2"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7C8C6CC0" w14:textId="369456A9" w:rsidR="004E44DC" w:rsidRPr="00F41A7B" w:rsidRDefault="004E44DC" w:rsidP="00C25BF9">
      <w:pPr>
        <w:pStyle w:val="ScheduleL2"/>
        <w:jc w:val="left"/>
        <w:rPr>
          <w:rFonts w:ascii="Arial" w:hAnsi="Arial" w:cs="Arial"/>
          <w:sz w:val="24"/>
          <w:szCs w:val="24"/>
          <w:lang w:val="en-GB"/>
        </w:rPr>
      </w:pPr>
      <w:bookmarkStart w:id="27"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27"/>
    </w:p>
    <w:p w14:paraId="3234FB0F" w14:textId="5A5CA9DA"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lastRenderedPageBreak/>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35904B49" w14:textId="77777777" w:rsidR="004E44DC" w:rsidRPr="00F41A7B" w:rsidRDefault="004E44DC" w:rsidP="00C25BF9">
      <w:pPr>
        <w:pStyle w:val="ScheduleL2"/>
        <w:jc w:val="left"/>
        <w:rPr>
          <w:rFonts w:ascii="Arial" w:hAnsi="Arial" w:cs="Arial"/>
          <w:sz w:val="24"/>
          <w:szCs w:val="24"/>
          <w:lang w:val="en-GB"/>
        </w:rPr>
      </w:pPr>
      <w:bookmarkStart w:id="28"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28"/>
    </w:p>
    <w:p w14:paraId="7BA50B61" w14:textId="2EEF4C0A" w:rsidR="004E44DC" w:rsidRPr="00F41A7B" w:rsidRDefault="004E44DC" w:rsidP="00C25BF9">
      <w:pPr>
        <w:pStyle w:val="ScheduleL2"/>
        <w:jc w:val="left"/>
        <w:rPr>
          <w:rFonts w:ascii="Arial" w:hAnsi="Arial" w:cs="Arial"/>
          <w:sz w:val="24"/>
          <w:szCs w:val="24"/>
          <w:lang w:val="en-GB"/>
        </w:rPr>
      </w:pPr>
      <w:bookmarkStart w:id="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2C3061">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29"/>
    </w:p>
    <w:p w14:paraId="05B27C9B" w14:textId="2F7208B2" w:rsidR="004E44DC" w:rsidRDefault="004E44DC" w:rsidP="002F2C1A">
      <w:pPr>
        <w:pStyle w:val="ScheduleL2"/>
        <w:keepNext/>
        <w:ind w:left="357"/>
        <w:jc w:val="left"/>
        <w:outlineLvl w:val="0"/>
        <w:rPr>
          <w:rFonts w:ascii="Arial" w:hAnsi="Arial" w:cs="Arial"/>
          <w:sz w:val="24"/>
          <w:szCs w:val="24"/>
          <w:lang w:val="en-GB"/>
        </w:rPr>
      </w:pPr>
      <w:r w:rsidRPr="00C20B64">
        <w:rPr>
          <w:rFonts w:ascii="Arial" w:hAnsi="Arial" w:cs="Arial"/>
          <w:sz w:val="24"/>
          <w:szCs w:val="24"/>
          <w:lang w:val="en-GB"/>
        </w:rPr>
        <w:t xml:space="preserve">The indemnity in </w:t>
      </w:r>
      <w:r w:rsidR="003B3D1A" w:rsidRPr="00C20B64">
        <w:rPr>
          <w:rFonts w:ascii="Arial" w:hAnsi="Arial" w:cs="Arial"/>
          <w:sz w:val="24"/>
          <w:szCs w:val="24"/>
          <w:lang w:val="en-GB"/>
        </w:rPr>
        <w:t>Paragraph</w:t>
      </w:r>
      <w:r w:rsidRPr="00C20B64">
        <w:rPr>
          <w:rFonts w:ascii="Arial" w:hAnsi="Arial" w:cs="Arial"/>
          <w:sz w:val="24"/>
          <w:szCs w:val="24"/>
          <w:lang w:val="en-GB"/>
        </w:rPr>
        <w:t> </w:t>
      </w:r>
      <w:r w:rsidRPr="00C20B64">
        <w:rPr>
          <w:rFonts w:ascii="Arial" w:hAnsi="Arial" w:cs="Arial"/>
          <w:sz w:val="24"/>
          <w:szCs w:val="24"/>
          <w:lang w:val="en-GB"/>
        </w:rPr>
        <w:fldChar w:fldCharType="begin"/>
      </w:r>
      <w:r w:rsidRPr="00C20B64">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C20B64">
        <w:rPr>
          <w:rFonts w:ascii="Arial" w:hAnsi="Arial" w:cs="Arial"/>
          <w:sz w:val="24"/>
          <w:szCs w:val="24"/>
          <w:lang w:val="en-GB"/>
        </w:rPr>
        <w:fldChar w:fldCharType="separate"/>
      </w:r>
      <w:r w:rsidR="002C3061" w:rsidRPr="00C20B64">
        <w:rPr>
          <w:rFonts w:ascii="Arial" w:hAnsi="Arial" w:cs="Arial"/>
          <w:sz w:val="24"/>
          <w:szCs w:val="24"/>
          <w:lang w:val="en-GB"/>
        </w:rPr>
        <w:t>2.10</w:t>
      </w:r>
      <w:r w:rsidRPr="00C20B64">
        <w:rPr>
          <w:rFonts w:ascii="Arial" w:hAnsi="Arial" w:cs="Arial"/>
          <w:sz w:val="24"/>
          <w:szCs w:val="24"/>
          <w:lang w:val="en-GB"/>
        </w:rPr>
        <w:fldChar w:fldCharType="end"/>
      </w:r>
      <w:r w:rsidRPr="00C20B64">
        <w:rPr>
          <w:rFonts w:ascii="Arial" w:hAnsi="Arial" w:cs="Arial"/>
          <w:sz w:val="24"/>
          <w:szCs w:val="24"/>
          <w:lang w:val="en-GB"/>
        </w:rPr>
        <w:t xml:space="preserve"> shall not apply to the extent that the Employee Liabilities arise or are attributable to an act or omission of the Supplier and/or any </w:t>
      </w:r>
      <w:r w:rsidR="00126B80" w:rsidRPr="00C20B64">
        <w:rPr>
          <w:rFonts w:ascii="Arial" w:hAnsi="Arial" w:cs="Arial"/>
          <w:sz w:val="24"/>
          <w:szCs w:val="24"/>
          <w:lang w:val="en-GB"/>
        </w:rPr>
        <w:t>Sub-contractor</w:t>
      </w:r>
      <w:r w:rsidRPr="00C20B6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C20B64">
        <w:rPr>
          <w:rFonts w:ascii="Arial" w:hAnsi="Arial" w:cs="Arial"/>
          <w:sz w:val="24"/>
          <w:szCs w:val="24"/>
          <w:lang w:val="en-GB"/>
        </w:rPr>
        <w:t>Sub-contractor</w:t>
      </w:r>
      <w:r w:rsidRPr="00C20B64">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C20B64">
        <w:rPr>
          <w:rFonts w:ascii="Arial" w:hAnsi="Arial" w:cs="Arial"/>
          <w:sz w:val="24"/>
          <w:szCs w:val="24"/>
          <w:lang w:val="en-GB"/>
        </w:rPr>
        <w:t>Paragraph</w:t>
      </w:r>
      <w:r w:rsidRPr="00C20B64">
        <w:rPr>
          <w:rFonts w:ascii="Arial" w:hAnsi="Arial" w:cs="Arial"/>
          <w:sz w:val="24"/>
          <w:szCs w:val="24"/>
          <w:lang w:val="en-GB"/>
        </w:rPr>
        <w:t> </w:t>
      </w:r>
      <w:r w:rsidRPr="00C20B64">
        <w:rPr>
          <w:rFonts w:ascii="Arial" w:hAnsi="Arial" w:cs="Arial"/>
          <w:sz w:val="24"/>
          <w:szCs w:val="24"/>
          <w:lang w:val="en-GB"/>
        </w:rPr>
        <w:fldChar w:fldCharType="begin"/>
      </w:r>
      <w:r w:rsidRPr="00C20B64">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C20B64">
        <w:rPr>
          <w:rFonts w:ascii="Arial" w:hAnsi="Arial" w:cs="Arial"/>
          <w:sz w:val="24"/>
          <w:szCs w:val="24"/>
          <w:lang w:val="en-GB"/>
        </w:rPr>
        <w:fldChar w:fldCharType="separate"/>
      </w:r>
      <w:r w:rsidR="002C3061" w:rsidRPr="00C20B64">
        <w:rPr>
          <w:rFonts w:ascii="Arial" w:hAnsi="Arial" w:cs="Arial"/>
          <w:sz w:val="24"/>
          <w:szCs w:val="24"/>
          <w:lang w:val="en-GB"/>
        </w:rPr>
        <w:t>2.5</w:t>
      </w:r>
      <w:r w:rsidRPr="00C20B64">
        <w:rPr>
          <w:rFonts w:ascii="Arial" w:hAnsi="Arial" w:cs="Arial"/>
          <w:sz w:val="24"/>
          <w:szCs w:val="24"/>
          <w:lang w:val="en-GB"/>
        </w:rPr>
        <w:fldChar w:fldCharType="end"/>
      </w:r>
      <w:r w:rsidRPr="00C20B64">
        <w:rPr>
          <w:rFonts w:ascii="Arial" w:hAnsi="Arial" w:cs="Arial"/>
          <w:sz w:val="24"/>
          <w:szCs w:val="24"/>
          <w:lang w:val="en-GB"/>
        </w:rPr>
        <w:t xml:space="preserve"> (and subject to the limitations set out in </w:t>
      </w:r>
      <w:r w:rsidR="003B3D1A" w:rsidRPr="00C20B64">
        <w:rPr>
          <w:rFonts w:ascii="Arial" w:hAnsi="Arial" w:cs="Arial"/>
          <w:sz w:val="24"/>
          <w:szCs w:val="24"/>
          <w:lang w:val="en-GB"/>
        </w:rPr>
        <w:t>Paragraph</w:t>
      </w:r>
      <w:r w:rsidRPr="00C20B64">
        <w:rPr>
          <w:rFonts w:ascii="Arial" w:hAnsi="Arial" w:cs="Arial"/>
          <w:sz w:val="24"/>
          <w:szCs w:val="24"/>
          <w:lang w:val="en-GB"/>
        </w:rPr>
        <w:t>s </w:t>
      </w:r>
      <w:r w:rsidRPr="00C20B64">
        <w:rPr>
          <w:rFonts w:ascii="Arial" w:hAnsi="Arial" w:cs="Arial"/>
          <w:sz w:val="24"/>
          <w:szCs w:val="24"/>
          <w:lang w:val="en-GB"/>
        </w:rPr>
        <w:fldChar w:fldCharType="begin"/>
      </w:r>
      <w:r w:rsidRPr="00C20B64">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C20B64">
        <w:rPr>
          <w:rFonts w:ascii="Arial" w:hAnsi="Arial" w:cs="Arial"/>
          <w:sz w:val="24"/>
          <w:szCs w:val="24"/>
          <w:lang w:val="en-GB"/>
        </w:rPr>
        <w:fldChar w:fldCharType="separate"/>
      </w:r>
      <w:r w:rsidR="002C3061" w:rsidRPr="00C20B64">
        <w:rPr>
          <w:rFonts w:ascii="Arial" w:hAnsi="Arial" w:cs="Arial"/>
          <w:sz w:val="24"/>
          <w:szCs w:val="24"/>
          <w:lang w:val="en-GB"/>
        </w:rPr>
        <w:t>2.6</w:t>
      </w:r>
      <w:r w:rsidRPr="00C20B64">
        <w:rPr>
          <w:rFonts w:ascii="Arial" w:hAnsi="Arial" w:cs="Arial"/>
          <w:sz w:val="24"/>
          <w:szCs w:val="24"/>
          <w:lang w:val="en-GB"/>
        </w:rPr>
        <w:fldChar w:fldCharType="end"/>
      </w:r>
      <w:r w:rsidRPr="00C20B64">
        <w:rPr>
          <w:rFonts w:ascii="Arial" w:hAnsi="Arial" w:cs="Arial"/>
          <w:sz w:val="24"/>
          <w:szCs w:val="24"/>
          <w:lang w:val="en-GB"/>
        </w:rPr>
        <w:t xml:space="preserve"> and </w:t>
      </w:r>
      <w:r w:rsidRPr="00C20B64">
        <w:rPr>
          <w:rFonts w:ascii="Arial" w:hAnsi="Arial" w:cs="Arial"/>
          <w:sz w:val="24"/>
          <w:szCs w:val="24"/>
          <w:lang w:val="en-GB"/>
        </w:rPr>
        <w:fldChar w:fldCharType="begin"/>
      </w:r>
      <w:r w:rsidRPr="00C20B64">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C20B64">
        <w:rPr>
          <w:rFonts w:ascii="Arial" w:hAnsi="Arial" w:cs="Arial"/>
          <w:sz w:val="24"/>
          <w:szCs w:val="24"/>
          <w:lang w:val="en-GB"/>
        </w:rPr>
        <w:fldChar w:fldCharType="separate"/>
      </w:r>
      <w:r w:rsidR="002C3061" w:rsidRPr="00C20B64">
        <w:rPr>
          <w:rFonts w:ascii="Arial" w:hAnsi="Arial" w:cs="Arial"/>
          <w:sz w:val="24"/>
          <w:szCs w:val="24"/>
          <w:lang w:val="en-GB"/>
        </w:rPr>
        <w:t>2.7</w:t>
      </w:r>
      <w:r w:rsidRPr="00C20B64">
        <w:rPr>
          <w:rFonts w:ascii="Arial" w:hAnsi="Arial" w:cs="Arial"/>
          <w:sz w:val="24"/>
          <w:szCs w:val="24"/>
          <w:lang w:val="en-GB"/>
        </w:rPr>
        <w:fldChar w:fldCharType="end"/>
      </w:r>
      <w:r w:rsidRPr="00C20B64">
        <w:rPr>
          <w:rFonts w:ascii="Arial" w:hAnsi="Arial" w:cs="Arial"/>
          <w:sz w:val="24"/>
          <w:szCs w:val="24"/>
          <w:lang w:val="en-GB"/>
        </w:rPr>
        <w:t xml:space="preserve"> above).</w:t>
      </w:r>
      <w:bookmarkStart w:id="30" w:name="_GoBack"/>
      <w:bookmarkEnd w:id="30"/>
    </w:p>
    <w:sectPr w:rsidR="004E44DC"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D7796" w16cid:durableId="2ACB685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3970A" w14:textId="77777777" w:rsidR="005512EF" w:rsidRDefault="005512EF">
      <w:pPr>
        <w:spacing w:after="0"/>
      </w:pPr>
      <w:r>
        <w:separator/>
      </w:r>
    </w:p>
  </w:endnote>
  <w:endnote w:type="continuationSeparator" w:id="0">
    <w:p w14:paraId="13B8D68A" w14:textId="77777777" w:rsidR="005512EF" w:rsidRDefault="005512EF">
      <w:pPr>
        <w:spacing w:after="0"/>
      </w:pPr>
      <w:r>
        <w:continuationSeparator/>
      </w:r>
    </w:p>
  </w:endnote>
  <w:endnote w:type="continuationNotice" w:id="1">
    <w:p w14:paraId="0A96E981" w14:textId="77777777" w:rsidR="005512EF" w:rsidRDefault="00551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DFD5A" w14:textId="77777777" w:rsidR="002C3061" w:rsidRDefault="002C3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9573B" w14:textId="77777777" w:rsidR="002C3061" w:rsidRPr="00851CFC" w:rsidRDefault="002C3061" w:rsidP="00851CFC">
    <w:pPr>
      <w:tabs>
        <w:tab w:val="center" w:pos="4513"/>
        <w:tab w:val="right" w:pos="9026"/>
      </w:tabs>
      <w:spacing w:after="0"/>
      <w:rPr>
        <w:rFonts w:ascii="Arial" w:hAnsi="Arial"/>
        <w:color w:val="A6A6A6"/>
        <w:sz w:val="20"/>
      </w:rPr>
    </w:pPr>
  </w:p>
  <w:p w14:paraId="12343533" w14:textId="77777777" w:rsidR="002C3061" w:rsidRPr="00C25BF9" w:rsidRDefault="002C3061" w:rsidP="00851CFC">
    <w:pPr>
      <w:tabs>
        <w:tab w:val="center" w:pos="4513"/>
        <w:tab w:val="right" w:pos="9026"/>
      </w:tabs>
      <w:spacing w:after="0"/>
      <w:rPr>
        <w:rFonts w:ascii="Arial" w:hAnsi="Arial"/>
        <w:sz w:val="20"/>
      </w:rPr>
    </w:pPr>
    <w:r>
      <w:rPr>
        <w:rFonts w:ascii="Arial" w:hAnsi="Arial"/>
        <w:sz w:val="20"/>
      </w:rPr>
      <w:t xml:space="preserve">Framework Ref: </w:t>
    </w:r>
    <w:r w:rsidRPr="00C75113">
      <w:rPr>
        <w:rFonts w:ascii="Arial" w:hAnsi="Arial"/>
        <w:sz w:val="20"/>
      </w:rPr>
      <w:t>RM6178 Water, Wastewater and Ancillary Services (2)</w:t>
    </w:r>
  </w:p>
  <w:p w14:paraId="77E992EE" w14:textId="03830951" w:rsidR="002C3061" w:rsidRPr="00C25BF9" w:rsidRDefault="002C3061"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C20B64">
      <w:rPr>
        <w:rFonts w:ascii="Arial" w:hAnsi="Arial"/>
        <w:noProof/>
        <w:sz w:val="20"/>
      </w:rPr>
      <w:t>12</w:t>
    </w:r>
    <w:r w:rsidRPr="00C25BF9">
      <w:rPr>
        <w:rFonts w:ascii="Arial" w:hAnsi="Arial"/>
        <w:noProof/>
        <w:sz w:val="20"/>
      </w:rPr>
      <w:fldChar w:fldCharType="end"/>
    </w:r>
  </w:p>
  <w:p w14:paraId="56B6B782" w14:textId="77777777" w:rsidR="002C3061" w:rsidRPr="00851CFC" w:rsidRDefault="002C3061" w:rsidP="00851CFC">
    <w:pPr>
      <w:spacing w:after="0"/>
      <w:rPr>
        <w:rFonts w:ascii="Arial" w:hAnsi="Arial"/>
        <w:color w:val="A6A6A6"/>
        <w:sz w:val="20"/>
      </w:rPr>
    </w:pPr>
    <w:r w:rsidRPr="00C25BF9">
      <w:rPr>
        <w:rFonts w:ascii="Arial" w:hAnsi="Arial"/>
        <w:sz w:val="20"/>
      </w:rPr>
      <w:t>Model Version: v3.</w:t>
    </w:r>
    <w:r>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1959F" w14:textId="77777777" w:rsidR="002C3061" w:rsidRPr="00851CFC" w:rsidRDefault="002C3061" w:rsidP="00851CFC">
    <w:pPr>
      <w:tabs>
        <w:tab w:val="center" w:pos="4513"/>
        <w:tab w:val="right" w:pos="9026"/>
      </w:tabs>
      <w:spacing w:after="0"/>
      <w:rPr>
        <w:rFonts w:ascii="Arial" w:hAnsi="Arial"/>
        <w:color w:val="A6A6A6"/>
        <w:sz w:val="20"/>
      </w:rPr>
    </w:pPr>
  </w:p>
  <w:p w14:paraId="0715E096" w14:textId="77777777" w:rsidR="002C3061" w:rsidRPr="00851CFC" w:rsidRDefault="002C3061"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6D559CA7" w14:textId="77777777" w:rsidR="002C3061" w:rsidRPr="00851CFC" w:rsidRDefault="002C3061"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08679B6C" w14:textId="77777777" w:rsidR="002C3061" w:rsidRPr="00851CFC" w:rsidRDefault="002C3061"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CE486" w14:textId="77777777" w:rsidR="005512EF" w:rsidRDefault="005512EF">
      <w:pPr>
        <w:spacing w:after="0"/>
      </w:pPr>
      <w:r>
        <w:separator/>
      </w:r>
    </w:p>
  </w:footnote>
  <w:footnote w:type="continuationSeparator" w:id="0">
    <w:p w14:paraId="156A0617" w14:textId="77777777" w:rsidR="005512EF" w:rsidRDefault="005512EF">
      <w:pPr>
        <w:spacing w:after="0"/>
      </w:pPr>
      <w:r>
        <w:continuationSeparator/>
      </w:r>
    </w:p>
  </w:footnote>
  <w:footnote w:type="continuationNotice" w:id="1">
    <w:p w14:paraId="69C41B0D" w14:textId="77777777" w:rsidR="005512EF" w:rsidRDefault="00551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28282" w14:textId="77777777" w:rsidR="002C3061" w:rsidRDefault="002C30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4A3AD" w14:textId="77777777" w:rsidR="002C3061" w:rsidRPr="00F41A7B" w:rsidRDefault="002C3061">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5887DF31" w14:textId="77777777" w:rsidR="002C3061" w:rsidRPr="00F41A7B" w:rsidRDefault="002C3061">
    <w:pPr>
      <w:pStyle w:val="Header"/>
    </w:pPr>
    <w:r w:rsidRPr="00F41A7B">
      <w:rPr>
        <w:rFonts w:ascii="Arial" w:hAnsi="Arial"/>
        <w:sz w:val="20"/>
      </w:rPr>
      <w:t xml:space="preserve">Call-Off Ref: </w:t>
    </w:r>
  </w:p>
  <w:p w14:paraId="6F8A2F3E" w14:textId="77777777" w:rsidR="002C3061" w:rsidRPr="00F41A7B" w:rsidRDefault="002C3061">
    <w:pPr>
      <w:pStyle w:val="Header"/>
      <w:rPr>
        <w:rFonts w:ascii="Arial" w:hAnsi="Arial"/>
        <w:sz w:val="20"/>
      </w:rPr>
    </w:pPr>
    <w:r w:rsidRPr="00F41A7B">
      <w:rPr>
        <w:rFonts w:ascii="Arial" w:hAnsi="Arial"/>
        <w:sz w:val="20"/>
      </w:rPr>
      <w:t>Crown Copyright</w:t>
    </w:r>
    <w:r>
      <w:rPr>
        <w:rFonts w:ascii="Arial" w:hAnsi="Arial"/>
        <w:sz w:val="20"/>
        <w:lang w:eastAsia="en-GB"/>
      </w:rPr>
      <w:t xml:space="preserve"> 2020</w:t>
    </w:r>
  </w:p>
  <w:p w14:paraId="23435E07" w14:textId="77777777" w:rsidR="002C3061" w:rsidRDefault="002C3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8011" w14:textId="77777777" w:rsidR="002C3061" w:rsidRDefault="002C3061">
    <w:pPr>
      <w:pStyle w:val="Header"/>
    </w:pPr>
  </w:p>
  <w:p w14:paraId="109BE485" w14:textId="77777777" w:rsidR="002C3061" w:rsidRDefault="002C3061">
    <w:pPr>
      <w:pStyle w:val="Header"/>
    </w:pPr>
  </w:p>
  <w:p w14:paraId="479A7BB6" w14:textId="77777777" w:rsidR="002C3061" w:rsidRDefault="002C3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D5C5E"/>
    <w:rsid w:val="001061D5"/>
    <w:rsid w:val="00126B80"/>
    <w:rsid w:val="00132C86"/>
    <w:rsid w:val="00184126"/>
    <w:rsid w:val="002070FC"/>
    <w:rsid w:val="00210802"/>
    <w:rsid w:val="00225A1D"/>
    <w:rsid w:val="002423CD"/>
    <w:rsid w:val="002C3061"/>
    <w:rsid w:val="003B3D1A"/>
    <w:rsid w:val="003B7834"/>
    <w:rsid w:val="003C1DF1"/>
    <w:rsid w:val="003D77AC"/>
    <w:rsid w:val="004148E9"/>
    <w:rsid w:val="004164C9"/>
    <w:rsid w:val="004A239D"/>
    <w:rsid w:val="004B4434"/>
    <w:rsid w:val="004E44DC"/>
    <w:rsid w:val="004F0D67"/>
    <w:rsid w:val="00532687"/>
    <w:rsid w:val="00533935"/>
    <w:rsid w:val="005512EF"/>
    <w:rsid w:val="005866A6"/>
    <w:rsid w:val="00593E02"/>
    <w:rsid w:val="005A6149"/>
    <w:rsid w:val="005D7A36"/>
    <w:rsid w:val="00641BC6"/>
    <w:rsid w:val="00652AD9"/>
    <w:rsid w:val="0067745A"/>
    <w:rsid w:val="006D681A"/>
    <w:rsid w:val="007708A0"/>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52EA2"/>
    <w:rsid w:val="00A91575"/>
    <w:rsid w:val="00AA4812"/>
    <w:rsid w:val="00B515D9"/>
    <w:rsid w:val="00B950F7"/>
    <w:rsid w:val="00B95223"/>
    <w:rsid w:val="00BE7F36"/>
    <w:rsid w:val="00BF6D1C"/>
    <w:rsid w:val="00C132E8"/>
    <w:rsid w:val="00C20B64"/>
    <w:rsid w:val="00C25BF9"/>
    <w:rsid w:val="00C75113"/>
    <w:rsid w:val="00CA6639"/>
    <w:rsid w:val="00D3196C"/>
    <w:rsid w:val="00D74058"/>
    <w:rsid w:val="00D93E18"/>
    <w:rsid w:val="00DA00A8"/>
    <w:rsid w:val="00DA0AF1"/>
    <w:rsid w:val="00DC03C9"/>
    <w:rsid w:val="00DC2B86"/>
    <w:rsid w:val="00DC60D0"/>
    <w:rsid w:val="00E06A87"/>
    <w:rsid w:val="00E44C15"/>
    <w:rsid w:val="00E4608D"/>
    <w:rsid w:val="00E577DB"/>
    <w:rsid w:val="00EB514E"/>
    <w:rsid w:val="00F41A7B"/>
    <w:rsid w:val="00F4524A"/>
    <w:rsid w:val="00F45B47"/>
    <w:rsid w:val="00F56146"/>
    <w:rsid w:val="00F7744B"/>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65D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446A7-F06C-4B0A-8DDD-13ECC06C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3959</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2024-07-24T15:37:00Z</dcterms:created>
  <dcterms:modified xsi:type="dcterms:W3CDTF">2024-11-05T07:43:00Z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